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E3E3" w14:textId="77777777" w:rsidR="00213CD9" w:rsidRDefault="00213CD9">
      <w:r>
        <w:rPr>
          <w:rFonts w:ascii="Akkurat Office" w:hAnsi="Akkurat Office"/>
          <w:noProof/>
          <w:sz w:val="4"/>
          <w:lang w:eastAsia="de-DE"/>
        </w:rPr>
        <w:drawing>
          <wp:anchor distT="0" distB="0" distL="114300" distR="114300" simplePos="0" relativeHeight="251661312" behindDoc="0" locked="0" layoutInCell="1" allowOverlap="1" wp14:anchorId="1720AE2B" wp14:editId="5BC67219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2626995" cy="73215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stuhl Leo Schriftzug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7321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601D8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14180C" wp14:editId="08EB84F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258695" cy="367030"/>
            <wp:effectExtent l="0" t="0" r="0" b="0"/>
            <wp:wrapNone/>
            <wp:docPr id="6" name="Bild 6" descr="Macintosh HD:Users:martinkirchner:Desktop:tu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tinkirchner:Desktop:tud_logo_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</w:p>
    <w:p w14:paraId="11631A90" w14:textId="77777777" w:rsidR="00213CD9" w:rsidRPr="00213CD9" w:rsidRDefault="00213CD9" w:rsidP="00213CD9">
      <w:pPr>
        <w:jc w:val="center"/>
        <w:rPr>
          <w:b/>
        </w:rPr>
      </w:pPr>
      <w:r>
        <w:br/>
      </w:r>
      <w:r w:rsidRPr="00213CD9">
        <w:rPr>
          <w:b/>
        </w:rPr>
        <w:t>Formular zur Überprüfung der Anrechenbarkeit im Ausland erbrachter Leistungen am Lehrstuhl Entrepreneurship und Ökonomische Bildung</w:t>
      </w:r>
    </w:p>
    <w:p w14:paraId="21FEC867" w14:textId="77777777" w:rsidR="00213CD9" w:rsidRDefault="00213C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0"/>
        <w:gridCol w:w="1149"/>
        <w:gridCol w:w="841"/>
        <w:gridCol w:w="1806"/>
        <w:gridCol w:w="2891"/>
        <w:gridCol w:w="929"/>
      </w:tblGrid>
      <w:tr w:rsidR="003B3932" w14:paraId="44FDE866" w14:textId="77777777" w:rsidTr="003B3932">
        <w:tc>
          <w:tcPr>
            <w:tcW w:w="1498" w:type="dxa"/>
            <w:shd w:val="clear" w:color="auto" w:fill="E6E6E6"/>
          </w:tcPr>
          <w:p w14:paraId="465AE9D7" w14:textId="77777777" w:rsidR="00213CD9" w:rsidRPr="00213CD9" w:rsidRDefault="00213CD9" w:rsidP="00213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162" w:type="dxa"/>
            <w:shd w:val="clear" w:color="auto" w:fill="E6E6E6"/>
          </w:tcPr>
          <w:p w14:paraId="28C9AF74" w14:textId="77777777" w:rsidR="00213CD9" w:rsidRPr="00213CD9" w:rsidRDefault="00213CD9" w:rsidP="00213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Vorname</w:t>
            </w:r>
          </w:p>
        </w:tc>
        <w:tc>
          <w:tcPr>
            <w:tcW w:w="850" w:type="dxa"/>
            <w:shd w:val="clear" w:color="auto" w:fill="E6E6E6"/>
          </w:tcPr>
          <w:p w14:paraId="5C5CC084" w14:textId="77777777" w:rsidR="00213CD9" w:rsidRPr="00213CD9" w:rsidRDefault="00213CD9" w:rsidP="00213C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Matr</w:t>
            </w:r>
            <w:proofErr w:type="spellEnd"/>
            <w:r>
              <w:rPr>
                <w:b/>
                <w:sz w:val="18"/>
                <w:szCs w:val="18"/>
              </w:rPr>
              <w:t>.-Nr.</w:t>
            </w:r>
          </w:p>
        </w:tc>
        <w:tc>
          <w:tcPr>
            <w:tcW w:w="1843" w:type="dxa"/>
            <w:shd w:val="clear" w:color="auto" w:fill="E6E6E6"/>
          </w:tcPr>
          <w:p w14:paraId="6D527DD0" w14:textId="77777777" w:rsidR="00213CD9" w:rsidRPr="00213CD9" w:rsidRDefault="00213CD9" w:rsidP="00213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Prüfungsfach gem. MA-PO</w:t>
            </w:r>
          </w:p>
        </w:tc>
        <w:tc>
          <w:tcPr>
            <w:tcW w:w="2977" w:type="dxa"/>
            <w:shd w:val="clear" w:color="auto" w:fill="E6E6E6"/>
          </w:tcPr>
          <w:p w14:paraId="10B18A0E" w14:textId="77777777" w:rsidR="00213CD9" w:rsidRPr="00213CD9" w:rsidRDefault="00213CD9" w:rsidP="00213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Titel der anzurechnenden Lehrveranstaltung</w:t>
            </w:r>
          </w:p>
        </w:tc>
        <w:tc>
          <w:tcPr>
            <w:tcW w:w="952" w:type="dxa"/>
            <w:shd w:val="clear" w:color="auto" w:fill="E6E6E6"/>
          </w:tcPr>
          <w:p w14:paraId="0609E75F" w14:textId="77777777" w:rsidR="00213CD9" w:rsidRPr="00213CD9" w:rsidRDefault="00213CD9" w:rsidP="00213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</w:tr>
      <w:tr w:rsidR="003B3932" w14:paraId="628A878C" w14:textId="77777777" w:rsidTr="003B3932">
        <w:tc>
          <w:tcPr>
            <w:tcW w:w="1498" w:type="dxa"/>
          </w:tcPr>
          <w:p w14:paraId="5BC9766E" w14:textId="77777777" w:rsidR="00213CD9" w:rsidRDefault="00213CD9"/>
          <w:p w14:paraId="5AD150F2" w14:textId="77777777" w:rsidR="00213CD9" w:rsidRDefault="00213CD9"/>
          <w:p w14:paraId="2B1B3ED7" w14:textId="77777777" w:rsidR="00213CD9" w:rsidRDefault="00213CD9"/>
          <w:p w14:paraId="4F46794C" w14:textId="77777777" w:rsidR="00213CD9" w:rsidRDefault="00213CD9"/>
          <w:p w14:paraId="5DA8457B" w14:textId="77777777" w:rsidR="00213CD9" w:rsidRDefault="00213CD9"/>
          <w:p w14:paraId="1B7E569A" w14:textId="77777777" w:rsidR="00213CD9" w:rsidRDefault="00213CD9"/>
          <w:p w14:paraId="58CD2065" w14:textId="77777777" w:rsidR="00213CD9" w:rsidRDefault="00213CD9"/>
        </w:tc>
        <w:tc>
          <w:tcPr>
            <w:tcW w:w="1162" w:type="dxa"/>
          </w:tcPr>
          <w:p w14:paraId="5060A359" w14:textId="77777777" w:rsidR="00213CD9" w:rsidRDefault="00213CD9"/>
        </w:tc>
        <w:tc>
          <w:tcPr>
            <w:tcW w:w="850" w:type="dxa"/>
          </w:tcPr>
          <w:p w14:paraId="26677350" w14:textId="77777777" w:rsidR="00213CD9" w:rsidRDefault="00213CD9"/>
        </w:tc>
        <w:tc>
          <w:tcPr>
            <w:tcW w:w="1843" w:type="dxa"/>
          </w:tcPr>
          <w:p w14:paraId="69BF7FB4" w14:textId="77777777" w:rsidR="00213CD9" w:rsidRDefault="00213CD9"/>
        </w:tc>
        <w:tc>
          <w:tcPr>
            <w:tcW w:w="2977" w:type="dxa"/>
          </w:tcPr>
          <w:p w14:paraId="72930CB5" w14:textId="77777777" w:rsidR="00213CD9" w:rsidRDefault="00213CD9"/>
        </w:tc>
        <w:tc>
          <w:tcPr>
            <w:tcW w:w="952" w:type="dxa"/>
          </w:tcPr>
          <w:p w14:paraId="0E5B6050" w14:textId="77777777" w:rsidR="00213CD9" w:rsidRDefault="00213CD9"/>
        </w:tc>
      </w:tr>
    </w:tbl>
    <w:p w14:paraId="777EDF52" w14:textId="77777777" w:rsidR="00213CD9" w:rsidRDefault="00213CD9"/>
    <w:p w14:paraId="594A4858" w14:textId="77777777" w:rsidR="003B3932" w:rsidRDefault="003B3932"/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1616"/>
        <w:gridCol w:w="1356"/>
        <w:gridCol w:w="3657"/>
        <w:gridCol w:w="1701"/>
        <w:gridCol w:w="992"/>
      </w:tblGrid>
      <w:tr w:rsidR="003B3932" w14:paraId="123F1046" w14:textId="77777777" w:rsidTr="003B3932">
        <w:tc>
          <w:tcPr>
            <w:tcW w:w="1616" w:type="dxa"/>
            <w:shd w:val="clear" w:color="auto" w:fill="E0E0E0"/>
          </w:tcPr>
          <w:p w14:paraId="11C6460B" w14:textId="77777777" w:rsidR="003B3932" w:rsidRPr="003B3932" w:rsidRDefault="003B39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der ausländischen Hochschule</w:t>
            </w:r>
          </w:p>
        </w:tc>
        <w:tc>
          <w:tcPr>
            <w:tcW w:w="1356" w:type="dxa"/>
            <w:shd w:val="clear" w:color="auto" w:fill="E0E0E0"/>
          </w:tcPr>
          <w:p w14:paraId="7E79C0F3" w14:textId="77777777" w:rsidR="003B3932" w:rsidRPr="003B3932" w:rsidRDefault="003B39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Fachbereich</w:t>
            </w:r>
          </w:p>
        </w:tc>
        <w:tc>
          <w:tcPr>
            <w:tcW w:w="3657" w:type="dxa"/>
            <w:shd w:val="clear" w:color="auto" w:fill="E0E0E0"/>
          </w:tcPr>
          <w:p w14:paraId="1FEC29E2" w14:textId="77777777" w:rsidR="003B3932" w:rsidRPr="003B3932" w:rsidRDefault="003B39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Titel der ausländischen Lehrveranstaltung</w:t>
            </w:r>
          </w:p>
        </w:tc>
        <w:tc>
          <w:tcPr>
            <w:tcW w:w="1701" w:type="dxa"/>
            <w:shd w:val="clear" w:color="auto" w:fill="E0E0E0"/>
          </w:tcPr>
          <w:p w14:paraId="420F8377" w14:textId="77777777" w:rsidR="003B3932" w:rsidRPr="003B3932" w:rsidRDefault="003B39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Benotete Prüfungsleistung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(</w:t>
            </w:r>
            <w:r w:rsidRPr="003B3932">
              <w:rPr>
                <w:sz w:val="18"/>
                <w:szCs w:val="18"/>
              </w:rPr>
              <w:t>ja/nein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E0E0E0"/>
          </w:tcPr>
          <w:p w14:paraId="68334731" w14:textId="77777777" w:rsidR="003B3932" w:rsidRPr="003B3932" w:rsidRDefault="003B3932" w:rsidP="003B3932">
            <w:pPr>
              <w:ind w:left="58" w:hanging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  <w:r w:rsidR="003D0137">
              <w:rPr>
                <w:b/>
                <w:sz w:val="18"/>
                <w:szCs w:val="18"/>
              </w:rPr>
              <w:t xml:space="preserve"> /</w:t>
            </w:r>
            <w:r w:rsidR="003D0137">
              <w:rPr>
                <w:b/>
                <w:sz w:val="18"/>
                <w:szCs w:val="18"/>
              </w:rPr>
              <w:br/>
            </w:r>
            <w:proofErr w:type="spellStart"/>
            <w:r w:rsidR="003D0137">
              <w:rPr>
                <w:b/>
                <w:sz w:val="18"/>
                <w:szCs w:val="18"/>
              </w:rPr>
              <w:t>Äquiva</w:t>
            </w:r>
            <w:proofErr w:type="spellEnd"/>
            <w:r w:rsidR="003D0137">
              <w:rPr>
                <w:b/>
                <w:sz w:val="18"/>
                <w:szCs w:val="18"/>
              </w:rPr>
              <w:t>-</w:t>
            </w:r>
            <w:r w:rsidR="003D0137">
              <w:rPr>
                <w:b/>
                <w:sz w:val="18"/>
                <w:szCs w:val="18"/>
              </w:rPr>
              <w:br/>
              <w:t>lenz*</w:t>
            </w:r>
          </w:p>
        </w:tc>
      </w:tr>
      <w:tr w:rsidR="003B3932" w14:paraId="021E7E07" w14:textId="77777777" w:rsidTr="003B3932">
        <w:tc>
          <w:tcPr>
            <w:tcW w:w="1616" w:type="dxa"/>
          </w:tcPr>
          <w:p w14:paraId="18600F5F" w14:textId="77777777" w:rsidR="003B3932" w:rsidRDefault="003B3932"/>
          <w:p w14:paraId="383A5CFE" w14:textId="77777777" w:rsidR="003B3932" w:rsidRDefault="003B3932"/>
          <w:p w14:paraId="320E5FEE" w14:textId="77777777" w:rsidR="003B3932" w:rsidRDefault="003B3932"/>
          <w:p w14:paraId="6C82F743" w14:textId="77777777" w:rsidR="003B3932" w:rsidRDefault="003B3932"/>
          <w:p w14:paraId="7754C251" w14:textId="77777777" w:rsidR="003B3932" w:rsidRDefault="003B3932"/>
          <w:p w14:paraId="09AF9CBC" w14:textId="77777777" w:rsidR="003B3932" w:rsidRDefault="003B3932"/>
          <w:p w14:paraId="311C7CCA" w14:textId="77777777" w:rsidR="003B3932" w:rsidRDefault="003B3932"/>
        </w:tc>
        <w:tc>
          <w:tcPr>
            <w:tcW w:w="1356" w:type="dxa"/>
          </w:tcPr>
          <w:p w14:paraId="2CEC1678" w14:textId="77777777" w:rsidR="003B3932" w:rsidRDefault="003B3932"/>
        </w:tc>
        <w:tc>
          <w:tcPr>
            <w:tcW w:w="3657" w:type="dxa"/>
          </w:tcPr>
          <w:p w14:paraId="7826BF33" w14:textId="77777777" w:rsidR="003B3932" w:rsidRDefault="003B3932"/>
        </w:tc>
        <w:tc>
          <w:tcPr>
            <w:tcW w:w="1701" w:type="dxa"/>
          </w:tcPr>
          <w:p w14:paraId="0181FDEB" w14:textId="77777777" w:rsidR="003B3932" w:rsidRDefault="003B3932"/>
        </w:tc>
        <w:tc>
          <w:tcPr>
            <w:tcW w:w="992" w:type="dxa"/>
          </w:tcPr>
          <w:p w14:paraId="72F6D38B" w14:textId="77777777" w:rsidR="003B3932" w:rsidRDefault="003B3932"/>
        </w:tc>
      </w:tr>
    </w:tbl>
    <w:p w14:paraId="66D57B3A" w14:textId="77777777" w:rsidR="00213CD9" w:rsidRDefault="00213CD9"/>
    <w:p w14:paraId="26E5521E" w14:textId="77777777" w:rsidR="003B3932" w:rsidRDefault="003B3932">
      <w:pPr>
        <w:rPr>
          <w:b/>
        </w:rPr>
      </w:pPr>
      <w:r w:rsidRPr="003B3932">
        <w:rPr>
          <w:b/>
        </w:rPr>
        <w:t>Bitte beachten Sie:</w:t>
      </w:r>
    </w:p>
    <w:p w14:paraId="468BFE8C" w14:textId="77777777" w:rsidR="003B3932" w:rsidRDefault="003B3932">
      <w:r>
        <w:t>Wir benötigen klare Angaben über die Thematik der Veranstaltung sowie konkrete Angabe</w:t>
      </w:r>
      <w:r w:rsidR="001F359B">
        <w:t>n über den Leistungsumfang, ggf</w:t>
      </w:r>
      <w:r>
        <w:t>. die Umrechnung in Anlehnung an die Empfehlung des Deutschen Akademischen Auslandsdienstes (DAAD), siehe auch Vermerk auf unserer Homepage.</w:t>
      </w:r>
    </w:p>
    <w:p w14:paraId="03B11CCD" w14:textId="77777777" w:rsidR="003B3932" w:rsidRDefault="003B3932">
      <w:r>
        <w:t xml:space="preserve">Bitte geben Sie auch </w:t>
      </w:r>
      <w:r w:rsidR="001F359B">
        <w:rPr>
          <w:b/>
        </w:rPr>
        <w:t>eindeutig</w:t>
      </w:r>
      <w:r>
        <w:t xml:space="preserve"> Ihren Wunsch an, auf welches unserer Seminare </w:t>
      </w:r>
      <w:r w:rsidRPr="003B3932">
        <w:rPr>
          <w:b/>
        </w:rPr>
        <w:t>(bitte nur eine Angabe)</w:t>
      </w:r>
      <w:r>
        <w:rPr>
          <w:b/>
        </w:rPr>
        <w:t xml:space="preserve"> </w:t>
      </w:r>
      <w:r>
        <w:t>Sie die Anrechnung wünschen.</w:t>
      </w:r>
    </w:p>
    <w:p w14:paraId="3CAA9314" w14:textId="77777777" w:rsidR="003B3932" w:rsidRDefault="001F359B">
      <w:r>
        <w:t xml:space="preserve">Wenn alle Anforderungen </w:t>
      </w:r>
      <w:r w:rsidR="00E00A14">
        <w:t>erfüllt sind</w:t>
      </w:r>
      <w:r>
        <w:t xml:space="preserve">, eine Benotung aus dem Ausland vorliegt </w:t>
      </w:r>
      <w:r w:rsidR="00E00A14">
        <w:t xml:space="preserve"> und überdies auch ersichtlich ist, dass die im Ausland besuchte Lehrveranstaltung in vollem Umfang dem von Ihnen ausgesuchten Seminar bei uns entspricht, kann Ihnen ein Learning Agreement ausgestellt werden.</w:t>
      </w:r>
    </w:p>
    <w:p w14:paraId="76D93F5A" w14:textId="77777777" w:rsidR="003D0137" w:rsidRDefault="003D0137"/>
    <w:p w14:paraId="07605EC7" w14:textId="77777777" w:rsidR="003D0137" w:rsidRDefault="003D0137">
      <w:r>
        <w:t>* unter Angabe des verwendeten Umrechnungsschlüssels</w:t>
      </w:r>
    </w:p>
    <w:sectPr w:rsidR="003D0137" w:rsidSect="00213CD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 Office">
    <w:altName w:val="Arial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8E"/>
    <w:rsid w:val="00190CA9"/>
    <w:rsid w:val="00196158"/>
    <w:rsid w:val="001F359B"/>
    <w:rsid w:val="00213CD9"/>
    <w:rsid w:val="00351F40"/>
    <w:rsid w:val="00382E52"/>
    <w:rsid w:val="003B3932"/>
    <w:rsid w:val="003D0137"/>
    <w:rsid w:val="005460CF"/>
    <w:rsid w:val="0055522B"/>
    <w:rsid w:val="00577997"/>
    <w:rsid w:val="005D0865"/>
    <w:rsid w:val="00601D8E"/>
    <w:rsid w:val="00614222"/>
    <w:rsid w:val="00E00A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E0364"/>
  <w15:docId w15:val="{6C8FFEB9-2C17-FD46-86C2-8B8F4935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77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3C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Company>tu Dortmund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Wirtschaftsdidaktik</dc:creator>
  <cp:lastModifiedBy>Katharina Weidemann</cp:lastModifiedBy>
  <cp:revision>2</cp:revision>
  <cp:lastPrinted>2014-08-18T09:27:00Z</cp:lastPrinted>
  <dcterms:created xsi:type="dcterms:W3CDTF">2022-02-02T15:59:00Z</dcterms:created>
  <dcterms:modified xsi:type="dcterms:W3CDTF">2022-02-02T15:59:00Z</dcterms:modified>
</cp:coreProperties>
</file>